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01FB" w:rsidRPr="003A01FB" w:rsidRDefault="003A01FB" w:rsidP="003A01FB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24"/>
      <w:bookmarkStart w:id="3" w:name="OLE_LINK68"/>
      <w:bookmarkStart w:id="4" w:name="OLE_LINK69"/>
      <w:bookmarkStart w:id="5" w:name="_Toc193024528"/>
      <w:bookmarkEnd w:id="0"/>
      <w:bookmarkEnd w:id="1"/>
      <w:r w:rsidRPr="003A01FB">
        <w:rPr>
          <w:rFonts w:ascii="Arial" w:hAnsi="Arial" w:cs="Arial"/>
          <w:sz w:val="24"/>
          <w:szCs w:val="24"/>
        </w:rPr>
        <w:t>3GPP TSG-RAN</w:t>
      </w:r>
      <w:bookmarkStart w:id="6" w:name="OLE_LINK40"/>
      <w:r w:rsidRPr="003A01FB">
        <w:rPr>
          <w:rFonts w:ascii="Arial" w:hAnsi="Arial" w:cs="Arial"/>
          <w:sz w:val="24"/>
          <w:szCs w:val="24"/>
        </w:rPr>
        <w:t xml:space="preserve"> WG4</w:t>
      </w:r>
      <w:bookmarkEnd w:id="6"/>
      <w:r w:rsidRPr="003A01FB">
        <w:rPr>
          <w:rFonts w:ascii="Arial" w:hAnsi="Arial" w:cs="Arial"/>
          <w:sz w:val="24"/>
          <w:szCs w:val="24"/>
        </w:rPr>
        <w:t xml:space="preserve"> Meeting </w:t>
      </w:r>
      <w:bookmarkStart w:id="7" w:name="OLE_LINK23"/>
      <w:r w:rsidRPr="003A01FB">
        <w:rPr>
          <w:rFonts w:ascii="Arial" w:hAnsi="Arial" w:cs="Arial"/>
          <w:sz w:val="24"/>
          <w:szCs w:val="24"/>
        </w:rPr>
        <w:t>#</w:t>
      </w:r>
      <w:r w:rsidRPr="003A01FB">
        <w:t xml:space="preserve"> </w:t>
      </w:r>
      <w:r w:rsidRPr="003A01FB">
        <w:rPr>
          <w:rFonts w:ascii="Arial" w:hAnsi="Arial" w:cs="Arial"/>
          <w:sz w:val="24"/>
          <w:szCs w:val="24"/>
        </w:rPr>
        <w:t xml:space="preserve">98-bis-e </w:t>
      </w:r>
      <w:bookmarkEnd w:id="7"/>
      <w:r w:rsidRPr="003A01FB">
        <w:rPr>
          <w:rFonts w:ascii="Arial" w:hAnsi="Arial" w:cs="Arial"/>
          <w:sz w:val="24"/>
          <w:szCs w:val="24"/>
        </w:rPr>
        <w:tab/>
        <w:t>R4-210</w:t>
      </w:r>
      <w:r w:rsidR="00B96C3F">
        <w:rPr>
          <w:rFonts w:ascii="Arial" w:hAnsi="Arial" w:cs="Arial"/>
          <w:sz w:val="24"/>
          <w:szCs w:val="24"/>
        </w:rPr>
        <w:t>6800</w:t>
      </w:r>
    </w:p>
    <w:p w:rsidR="003A01FB" w:rsidRPr="003A01FB" w:rsidRDefault="003A01FB" w:rsidP="003A01FB">
      <w:pPr>
        <w:pStyle w:val="a7"/>
        <w:tabs>
          <w:tab w:val="right" w:pos="9781"/>
          <w:tab w:val="right" w:pos="13323"/>
        </w:tabs>
        <w:outlineLvl w:val="0"/>
        <w:rPr>
          <w:rFonts w:ascii="Arial" w:hAnsi="Arial"/>
          <w:sz w:val="24"/>
          <w:szCs w:val="24"/>
          <w:lang w:eastAsia="zh-CN"/>
        </w:rPr>
      </w:pPr>
      <w:r w:rsidRPr="003A01FB">
        <w:rPr>
          <w:rFonts w:ascii="Arial" w:hAnsi="Arial"/>
          <w:sz w:val="24"/>
          <w:szCs w:val="24"/>
          <w:lang w:eastAsia="zh-CN"/>
        </w:rPr>
        <w:t>Electronic Meeting, Apr. 12-20, 2021</w:t>
      </w:r>
      <w:bookmarkEnd w:id="2"/>
    </w:p>
    <w:bookmarkEnd w:id="3"/>
    <w:bookmarkEnd w:id="4"/>
    <w:p w:rsidR="00067A3E" w:rsidRPr="00AC0526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r w:rsidR="003A01FB">
        <w:rPr>
          <w:rFonts w:ascii="Arial" w:hAnsi="Arial" w:cs="Arial"/>
          <w:sz w:val="24"/>
          <w:lang w:val="en-US"/>
        </w:rPr>
        <w:t>Simulation results</w:t>
      </w:r>
      <w:r w:rsidR="00E7471F">
        <w:rPr>
          <w:rFonts w:ascii="Arial" w:hAnsi="Arial" w:cs="Arial"/>
          <w:sz w:val="24"/>
          <w:lang w:val="en-US"/>
        </w:rPr>
        <w:t xml:space="preserve"> on </w:t>
      </w:r>
      <w:r w:rsidR="005470C7">
        <w:rPr>
          <w:rFonts w:ascii="Arial" w:hAnsi="Arial" w:cs="Arial"/>
          <w:sz w:val="24"/>
          <w:lang w:val="en-US"/>
        </w:rPr>
        <w:t>PS</w:t>
      </w:r>
      <w:r w:rsidR="00B7253E">
        <w:rPr>
          <w:rFonts w:ascii="Arial" w:hAnsi="Arial" w:cs="Arial"/>
          <w:sz w:val="24"/>
          <w:lang w:val="en-US"/>
        </w:rPr>
        <w:t>F</w:t>
      </w:r>
      <w:r w:rsidR="005470C7">
        <w:rPr>
          <w:rFonts w:ascii="Arial" w:hAnsi="Arial" w:cs="Arial"/>
          <w:sz w:val="24"/>
          <w:lang w:val="en-US"/>
        </w:rPr>
        <w:t xml:space="preserve">CH </w:t>
      </w:r>
      <w:r w:rsidR="00E7471F">
        <w:rPr>
          <w:rFonts w:ascii="Arial" w:hAnsi="Arial" w:cs="Arial"/>
          <w:sz w:val="24"/>
          <w:lang w:val="en-US"/>
        </w:rPr>
        <w:t>requirements</w:t>
      </w:r>
    </w:p>
    <w:p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3A01FB">
        <w:rPr>
          <w:rFonts w:ascii="Arial" w:hAnsi="Arial" w:cs="Arial"/>
          <w:sz w:val="24"/>
          <w:lang w:val="pt-BR"/>
        </w:rPr>
        <w:t>5.2.1.2.4</w:t>
      </w:r>
    </w:p>
    <w:p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:rsidR="00DD5AE1" w:rsidRPr="00752DF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:rsidR="00976BEB" w:rsidRDefault="00D56B7C" w:rsidP="00CD51C3">
      <w:pPr>
        <w:rPr>
          <w:rFonts w:eastAsiaTheme="minorEastAsia" w:cs="Times New Roman"/>
          <w:lang w:val="en-US" w:eastAsia="zh-CN"/>
        </w:rPr>
      </w:pPr>
      <w:bookmarkStart w:id="8" w:name="OLE_LINK1"/>
      <w:bookmarkStart w:id="9" w:name="OLE_LINK2"/>
      <w:r>
        <w:rPr>
          <w:rFonts w:eastAsiaTheme="minorEastAsia" w:cs="Times New Roman" w:hint="eastAsia"/>
          <w:lang w:val="en-US" w:eastAsia="zh-CN"/>
        </w:rPr>
        <w:t>A</w:t>
      </w:r>
      <w:r w:rsidR="00E7471F">
        <w:rPr>
          <w:rFonts w:eastAsiaTheme="minorEastAsia" w:cs="Times New Roman"/>
          <w:lang w:val="en-US" w:eastAsia="zh-CN"/>
        </w:rPr>
        <w:t xml:space="preserve">t last meeting, </w:t>
      </w:r>
      <w:r w:rsidR="00852CB1">
        <w:rPr>
          <w:rFonts w:eastAsiaTheme="minorEastAsia" w:cs="Times New Roman"/>
          <w:lang w:val="en-US" w:eastAsia="zh-CN"/>
        </w:rPr>
        <w:t xml:space="preserve">simulation assumptions </w:t>
      </w:r>
      <w:r w:rsidR="00A00F43">
        <w:rPr>
          <w:rFonts w:eastAsiaTheme="minorEastAsia" w:cs="Times New Roman"/>
          <w:lang w:val="en-US" w:eastAsia="zh-CN"/>
        </w:rPr>
        <w:t xml:space="preserve">for </w:t>
      </w:r>
      <w:r w:rsidR="00C016AB">
        <w:rPr>
          <w:rFonts w:eastAsiaTheme="minorEastAsia" w:cs="Times New Roman"/>
          <w:lang w:val="en-US" w:eastAsia="zh-CN"/>
        </w:rPr>
        <w:t>PS</w:t>
      </w:r>
      <w:r w:rsidR="00B7253E">
        <w:rPr>
          <w:rFonts w:eastAsiaTheme="minorEastAsia" w:cs="Times New Roman"/>
          <w:lang w:val="en-US" w:eastAsia="zh-CN"/>
        </w:rPr>
        <w:t>F</w:t>
      </w:r>
      <w:r w:rsidR="00C016AB">
        <w:rPr>
          <w:rFonts w:eastAsiaTheme="minorEastAsia" w:cs="Times New Roman"/>
          <w:lang w:val="en-US" w:eastAsia="zh-CN"/>
        </w:rPr>
        <w:t xml:space="preserve">CH </w:t>
      </w:r>
      <w:r w:rsidR="00A00F43">
        <w:rPr>
          <w:rFonts w:eastAsiaTheme="minorEastAsia" w:cs="Times New Roman"/>
          <w:lang w:val="en-US" w:eastAsia="zh-CN"/>
        </w:rPr>
        <w:t>we</w:t>
      </w:r>
      <w:r w:rsidR="00852CB1">
        <w:rPr>
          <w:rFonts w:eastAsiaTheme="minorEastAsia" w:cs="Times New Roman"/>
          <w:lang w:val="en-US" w:eastAsia="zh-CN"/>
        </w:rPr>
        <w:t>re disc</w:t>
      </w:r>
      <w:r w:rsidR="00A00F43">
        <w:rPr>
          <w:rFonts w:eastAsiaTheme="minorEastAsia" w:cs="Times New Roman"/>
          <w:lang w:val="en-US" w:eastAsia="zh-CN"/>
        </w:rPr>
        <w:t xml:space="preserve">ussed. In this paper, we provide our </w:t>
      </w:r>
      <w:r w:rsidR="00B7253E">
        <w:rPr>
          <w:rFonts w:eastAsiaTheme="minorEastAsia" w:cs="Times New Roman"/>
          <w:lang w:val="en-US" w:eastAsia="zh-CN"/>
        </w:rPr>
        <w:t>simulation results</w:t>
      </w:r>
      <w:r w:rsidR="003A01FB">
        <w:rPr>
          <w:rFonts w:eastAsiaTheme="minorEastAsia" w:cs="Times New Roman"/>
          <w:lang w:val="en-US" w:eastAsia="zh-CN"/>
        </w:rPr>
        <w:t xml:space="preserve"> based on simulation results from [1]</w:t>
      </w:r>
      <w:r w:rsidR="00B7253E">
        <w:rPr>
          <w:rFonts w:eastAsiaTheme="minorEastAsia" w:cs="Times New Roman"/>
          <w:lang w:val="en-US" w:eastAsia="zh-CN"/>
        </w:rPr>
        <w:t>.</w:t>
      </w:r>
    </w:p>
    <w:p w:rsidR="00A00F43" w:rsidRDefault="00314E9E" w:rsidP="00A00F43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Simulation results</w:t>
      </w:r>
    </w:p>
    <w:p w:rsidR="00B7253E" w:rsidRPr="001C5D95" w:rsidRDefault="009A1D5D" w:rsidP="00B7253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Simulation results for PSF</w:t>
      </w:r>
      <w:r w:rsidR="00B7253E">
        <w:rPr>
          <w:rFonts w:eastAsiaTheme="minorEastAsia"/>
          <w:lang w:eastAsia="zh-CN"/>
        </w:rPr>
        <w:t xml:space="preserve">CH are shown in Figure 2-1 and Table 2-1. Corresponding simulation assumptions </w:t>
      </w:r>
      <w:r>
        <w:rPr>
          <w:rFonts w:eastAsiaTheme="minorEastAsia"/>
          <w:lang w:eastAsia="zh-CN"/>
        </w:rPr>
        <w:t xml:space="preserve">derived from [1] </w:t>
      </w:r>
      <w:r w:rsidR="00B7253E">
        <w:rPr>
          <w:rFonts w:eastAsiaTheme="minorEastAsia"/>
          <w:lang w:eastAsia="zh-CN"/>
        </w:rPr>
        <w:t xml:space="preserve">are shown in Table </w:t>
      </w:r>
      <w:r w:rsidR="00BC0424">
        <w:rPr>
          <w:rFonts w:eastAsiaTheme="minorEastAsia"/>
          <w:lang w:eastAsia="zh-CN"/>
        </w:rPr>
        <w:t>5</w:t>
      </w:r>
      <w:r w:rsidR="00B7253E">
        <w:rPr>
          <w:rFonts w:eastAsiaTheme="minorEastAsia"/>
          <w:lang w:eastAsia="zh-CN"/>
        </w:rPr>
        <w:t>-1</w:t>
      </w:r>
    </w:p>
    <w:p w:rsidR="00B7253E" w:rsidRPr="003A01FB" w:rsidRDefault="003A01FB" w:rsidP="003A01FB">
      <w:pPr>
        <w:spacing w:beforeLines="50" w:before="120"/>
        <w:jc w:val="center"/>
        <w:rPr>
          <w:rFonts w:eastAsiaTheme="minorEastAsia"/>
          <w:noProof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75895951" wp14:editId="31345C28">
            <wp:extent cx="2966705" cy="2413000"/>
            <wp:effectExtent l="0" t="0" r="5715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99632" cy="2439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7253E">
        <w:rPr>
          <w:rFonts w:eastAsiaTheme="minorEastAsia"/>
          <w:lang w:eastAsia="zh-CN"/>
        </w:rPr>
        <w:t>.</w:t>
      </w:r>
      <w:r w:rsidR="00B7253E" w:rsidRPr="00B7253E">
        <w:rPr>
          <w:noProof/>
          <w:lang w:val="en-US" w:eastAsia="zh-CN"/>
        </w:rPr>
        <w:t xml:space="preserve"> </w:t>
      </w:r>
    </w:p>
    <w:p w:rsidR="00314E9E" w:rsidRPr="00B7253E" w:rsidRDefault="00B7253E" w:rsidP="00B7253E">
      <w:pPr>
        <w:spacing w:beforeLines="50" w:before="120"/>
        <w:jc w:val="center"/>
        <w:rPr>
          <w:rFonts w:eastAsiaTheme="minorEastAsia"/>
          <w:b/>
          <w:i/>
          <w:lang w:val="en-US" w:eastAsia="zh-CN"/>
        </w:rPr>
      </w:pPr>
      <w:r>
        <w:rPr>
          <w:rFonts w:eastAsiaTheme="minorEastAsia"/>
          <w:b/>
          <w:sz w:val="18"/>
          <w:lang w:eastAsia="zh-CN"/>
        </w:rPr>
        <w:t>Figure 2-1</w:t>
      </w:r>
      <w:r w:rsidRPr="001C5D95">
        <w:rPr>
          <w:rFonts w:eastAsiaTheme="minorEastAsia"/>
          <w:b/>
          <w:sz w:val="18"/>
          <w:lang w:eastAsia="zh-CN"/>
        </w:rPr>
        <w:t>: Simulation results for PSFCH</w:t>
      </w:r>
    </w:p>
    <w:p w:rsidR="00B7253E" w:rsidRPr="001C5D95" w:rsidRDefault="00B7253E" w:rsidP="00B7253E">
      <w:pPr>
        <w:spacing w:before="180"/>
        <w:jc w:val="center"/>
        <w:rPr>
          <w:rFonts w:eastAsiaTheme="minorEastAsia"/>
          <w:b/>
          <w:sz w:val="15"/>
          <w:lang w:val="en-US" w:eastAsia="zh-CN"/>
        </w:rPr>
      </w:pPr>
      <w:r w:rsidRPr="001C5D95">
        <w:rPr>
          <w:rFonts w:eastAsiaTheme="minorEastAsia" w:hint="eastAsia"/>
          <w:b/>
          <w:sz w:val="18"/>
          <w:lang w:val="en-US" w:eastAsia="zh-CN"/>
        </w:rPr>
        <w:t>T</w:t>
      </w:r>
      <w:r w:rsidRPr="001C5D95">
        <w:rPr>
          <w:rFonts w:eastAsiaTheme="minorEastAsia"/>
          <w:b/>
          <w:sz w:val="18"/>
          <w:lang w:val="en-US" w:eastAsia="zh-CN"/>
        </w:rPr>
        <w:t>able 2-</w:t>
      </w:r>
      <w:r>
        <w:rPr>
          <w:rFonts w:eastAsiaTheme="minorEastAsia"/>
          <w:b/>
          <w:sz w:val="18"/>
          <w:lang w:val="en-US" w:eastAsia="zh-CN"/>
        </w:rPr>
        <w:t>1</w:t>
      </w:r>
      <w:r w:rsidRPr="001C5D95">
        <w:rPr>
          <w:rFonts w:eastAsiaTheme="minorEastAsia"/>
          <w:b/>
          <w:sz w:val="18"/>
          <w:lang w:val="en-US" w:eastAsia="zh-CN"/>
        </w:rPr>
        <w:t xml:space="preserve"> Summary of simulation results for PSFCH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609"/>
        <w:gridCol w:w="2922"/>
        <w:gridCol w:w="2977"/>
      </w:tblGrid>
      <w:tr w:rsidR="00B7253E" w:rsidTr="00BC0424">
        <w:trPr>
          <w:trHeight w:val="126"/>
          <w:jc w:val="center"/>
        </w:trPr>
        <w:tc>
          <w:tcPr>
            <w:tcW w:w="1609" w:type="dxa"/>
            <w:vMerge w:val="restart"/>
          </w:tcPr>
          <w:p w:rsidR="00B7253E" w:rsidRDefault="00BC0424" w:rsidP="00BC042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Pro</w:t>
            </w:r>
            <w:r>
              <w:rPr>
                <w:rFonts w:eastAsiaTheme="minorEastAsia"/>
                <w:lang w:eastAsia="zh-CN"/>
              </w:rPr>
              <w:t>pagation conditions</w:t>
            </w:r>
          </w:p>
        </w:tc>
        <w:tc>
          <w:tcPr>
            <w:tcW w:w="5899" w:type="dxa"/>
            <w:gridSpan w:val="2"/>
          </w:tcPr>
          <w:p w:rsidR="00B7253E" w:rsidRDefault="00B7253E" w:rsidP="00BC042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NR@  Pr</w:t>
            </w:r>
            <w:r w:rsidR="00BC0424">
              <w:rPr>
                <w:rFonts w:eastAsiaTheme="minorEastAsia"/>
                <w:lang w:eastAsia="zh-CN"/>
              </w:rPr>
              <w:t>ob</w:t>
            </w:r>
            <w:r>
              <w:rPr>
                <w:rFonts w:eastAsiaTheme="minorEastAsia"/>
                <w:lang w:eastAsia="zh-CN"/>
              </w:rPr>
              <w:t>(NACK miss)=1% and Pr</w:t>
            </w:r>
            <w:r w:rsidR="00BC0424">
              <w:rPr>
                <w:rFonts w:eastAsiaTheme="minorEastAsia"/>
                <w:lang w:eastAsia="zh-CN"/>
              </w:rPr>
              <w:t>ob</w:t>
            </w:r>
            <w:r>
              <w:rPr>
                <w:rFonts w:eastAsiaTheme="minorEastAsia"/>
                <w:lang w:eastAsia="zh-CN"/>
              </w:rPr>
              <w:t>(DTX to NACK)=1%</w:t>
            </w:r>
          </w:p>
        </w:tc>
      </w:tr>
      <w:tr w:rsidR="00B7253E" w:rsidTr="00BC0424">
        <w:trPr>
          <w:trHeight w:val="126"/>
          <w:jc w:val="center"/>
        </w:trPr>
        <w:tc>
          <w:tcPr>
            <w:tcW w:w="1609" w:type="dxa"/>
            <w:vMerge/>
          </w:tcPr>
          <w:p w:rsidR="00B7253E" w:rsidRDefault="00B7253E" w:rsidP="00BC042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922" w:type="dxa"/>
          </w:tcPr>
          <w:p w:rsidR="00B7253E" w:rsidRDefault="00B7253E" w:rsidP="00BC042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 xml:space="preserve">deal results </w:t>
            </w:r>
          </w:p>
        </w:tc>
        <w:tc>
          <w:tcPr>
            <w:tcW w:w="2977" w:type="dxa"/>
          </w:tcPr>
          <w:p w:rsidR="00B7253E" w:rsidRDefault="00B7253E" w:rsidP="00BC042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mpairment results</w:t>
            </w:r>
          </w:p>
        </w:tc>
      </w:tr>
      <w:tr w:rsidR="00B7253E" w:rsidTr="00BC0424">
        <w:trPr>
          <w:jc w:val="center"/>
        </w:trPr>
        <w:tc>
          <w:tcPr>
            <w:tcW w:w="1609" w:type="dxa"/>
          </w:tcPr>
          <w:p w:rsidR="00B7253E" w:rsidRDefault="00B7253E" w:rsidP="00BC042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TD</w:t>
            </w:r>
            <w:r>
              <w:rPr>
                <w:rFonts w:eastAsiaTheme="minorEastAsia"/>
                <w:lang w:eastAsia="zh-CN"/>
              </w:rPr>
              <w:t>LA-30-180</w:t>
            </w:r>
          </w:p>
        </w:tc>
        <w:tc>
          <w:tcPr>
            <w:tcW w:w="2922" w:type="dxa"/>
          </w:tcPr>
          <w:p w:rsidR="00B7253E" w:rsidRDefault="00B7253E" w:rsidP="00BC042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6.86 dB</w:t>
            </w:r>
          </w:p>
        </w:tc>
        <w:tc>
          <w:tcPr>
            <w:tcW w:w="2977" w:type="dxa"/>
          </w:tcPr>
          <w:p w:rsidR="00B7253E" w:rsidRDefault="003A01FB" w:rsidP="00BC042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8.36</w:t>
            </w:r>
            <w:r w:rsidR="00B7253E">
              <w:rPr>
                <w:rFonts w:eastAsiaTheme="minorEastAsia"/>
                <w:lang w:eastAsia="zh-CN"/>
              </w:rPr>
              <w:t>dB</w:t>
            </w:r>
          </w:p>
        </w:tc>
      </w:tr>
    </w:tbl>
    <w:p w:rsidR="00B7253E" w:rsidRDefault="003A01FB" w:rsidP="003A01FB">
      <w:pPr>
        <w:pStyle w:val="1"/>
        <w:rPr>
          <w:rFonts w:ascii="Arial" w:eastAsia="Calibri" w:hAnsi="Arial" w:cs="Arial"/>
          <w:lang w:eastAsia="zh-CN"/>
        </w:rPr>
      </w:pPr>
      <w:r w:rsidRPr="003A01FB">
        <w:rPr>
          <w:rFonts w:ascii="Arial" w:eastAsia="Calibri" w:hAnsi="Arial" w:cs="Arial"/>
          <w:lang w:eastAsia="zh-CN"/>
        </w:rPr>
        <w:t xml:space="preserve">Conclusion </w:t>
      </w:r>
    </w:p>
    <w:p w:rsidR="003A01FB" w:rsidRPr="003A01FB" w:rsidRDefault="003A01FB" w:rsidP="003A01F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this paper, we provide our simulation results for PSFCH performance test. </w:t>
      </w:r>
    </w:p>
    <w:bookmarkEnd w:id="5"/>
    <w:bookmarkEnd w:id="8"/>
    <w:bookmarkEnd w:id="9"/>
    <w:p w:rsidR="00CC4FE0" w:rsidRDefault="00CC4FE0" w:rsidP="00CC4FE0">
      <w:pPr>
        <w:pStyle w:val="1"/>
        <w:rPr>
          <w:rFonts w:ascii="Arial" w:eastAsia="Calibri" w:hAnsi="Arial" w:cs="Arial"/>
          <w:lang w:eastAsia="zh-CN"/>
        </w:rPr>
      </w:pPr>
      <w:r w:rsidRPr="00CC4FE0">
        <w:rPr>
          <w:rFonts w:ascii="Arial" w:eastAsia="Calibri" w:hAnsi="Arial" w:cs="Arial"/>
          <w:lang w:eastAsia="zh-CN"/>
        </w:rPr>
        <w:t>Reference</w:t>
      </w:r>
    </w:p>
    <w:p w:rsidR="00CC4FE0" w:rsidRPr="00E7471F" w:rsidRDefault="00CC4FE0" w:rsidP="00E7471F">
      <w:pPr>
        <w:rPr>
          <w:rFonts w:eastAsiaTheme="minorEastAsia"/>
        </w:rPr>
      </w:pPr>
      <w:r w:rsidRPr="00E7471F">
        <w:rPr>
          <w:rFonts w:eastAsiaTheme="minorEastAsia"/>
        </w:rPr>
        <w:t xml:space="preserve">[1]  </w:t>
      </w:r>
      <w:r w:rsidR="00E7471F">
        <w:rPr>
          <w:rFonts w:eastAsiaTheme="minorEastAsia"/>
        </w:rPr>
        <w:t xml:space="preserve"> </w:t>
      </w:r>
      <w:r w:rsidR="003A01FB">
        <w:rPr>
          <w:rFonts w:eastAsiaTheme="minorEastAsia"/>
        </w:rPr>
        <w:t xml:space="preserve">R4-2103991 Updated simulation assumptions for V2X </w:t>
      </w:r>
      <w:r w:rsidR="00EF3D05">
        <w:rPr>
          <w:rFonts w:eastAsiaTheme="minorEastAsia"/>
        </w:rPr>
        <w:t>single link test cases, Huawei, HiSilicon</w:t>
      </w:r>
      <w:bookmarkStart w:id="10" w:name="_GoBack"/>
      <w:bookmarkEnd w:id="10"/>
    </w:p>
    <w:p w:rsidR="00E7471F" w:rsidRDefault="00314E9E" w:rsidP="00314E9E">
      <w:pPr>
        <w:pStyle w:val="1"/>
        <w:rPr>
          <w:rFonts w:ascii="Arial" w:eastAsia="Calibri" w:hAnsi="Arial" w:cs="Arial"/>
          <w:lang w:eastAsia="zh-CN"/>
        </w:rPr>
      </w:pPr>
      <w:r w:rsidRPr="00314E9E">
        <w:rPr>
          <w:rFonts w:ascii="Arial" w:eastAsia="Calibri" w:hAnsi="Arial" w:cs="Arial" w:hint="eastAsia"/>
          <w:lang w:eastAsia="zh-CN"/>
        </w:rPr>
        <w:lastRenderedPageBreak/>
        <w:t>A</w:t>
      </w:r>
      <w:r w:rsidRPr="00314E9E">
        <w:rPr>
          <w:rFonts w:ascii="Arial" w:eastAsia="Calibri" w:hAnsi="Arial" w:cs="Arial"/>
          <w:lang w:eastAsia="zh-CN"/>
        </w:rPr>
        <w:t>ppendix</w:t>
      </w:r>
    </w:p>
    <w:p w:rsidR="003A01FB" w:rsidRPr="005E4C4F" w:rsidRDefault="003A01FB" w:rsidP="003A01FB">
      <w:pPr>
        <w:pStyle w:val="af7"/>
        <w:jc w:val="center"/>
      </w:pPr>
      <w:r w:rsidRPr="005E4C4F">
        <w:t xml:space="preserve">Table </w:t>
      </w:r>
      <w:r w:rsidR="00BC0424">
        <w:t>5-1:</w:t>
      </w:r>
      <w:r w:rsidRPr="005E4C4F">
        <w:t xml:space="preserve"> Simulation assumption for PS</w:t>
      </w:r>
      <w:r>
        <w:t>F</w:t>
      </w:r>
      <w:r w:rsidRPr="005E4C4F">
        <w:t>CH demodulation performance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851"/>
        <w:gridCol w:w="4677"/>
      </w:tblGrid>
      <w:tr w:rsidR="003A01FB" w:rsidRPr="00775EEF" w:rsidTr="00C84DEC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:rsidR="003A01FB" w:rsidRPr="000723E4" w:rsidRDefault="003A01FB" w:rsidP="00C84DEC">
            <w:pPr>
              <w:spacing w:after="0"/>
              <w:jc w:val="center"/>
              <w:rPr>
                <w:b/>
              </w:rPr>
            </w:pPr>
            <w:r w:rsidRPr="000723E4">
              <w:rPr>
                <w:b/>
              </w:rPr>
              <w:t>Parameters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A01FB" w:rsidRPr="000723E4" w:rsidRDefault="003A01FB" w:rsidP="00C84DEC">
            <w:pPr>
              <w:spacing w:after="0"/>
              <w:jc w:val="center"/>
              <w:rPr>
                <w:b/>
              </w:rPr>
            </w:pPr>
            <w:r w:rsidRPr="000723E4">
              <w:rPr>
                <w:b/>
              </w:rPr>
              <w:t>Unit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3A01FB" w:rsidRPr="000723E4" w:rsidRDefault="003A01FB" w:rsidP="00C84DEC">
            <w:pPr>
              <w:spacing w:after="0"/>
              <w:jc w:val="center"/>
              <w:rPr>
                <w:b/>
              </w:rPr>
            </w:pPr>
            <w:r w:rsidRPr="000723E4">
              <w:rPr>
                <w:b/>
              </w:rPr>
              <w:t>Value</w:t>
            </w:r>
          </w:p>
        </w:tc>
      </w:tr>
      <w:tr w:rsidR="003A01FB" w:rsidRPr="00775EEF" w:rsidTr="00C84DEC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:rsidR="003A01FB" w:rsidRPr="008E08E7" w:rsidRDefault="003A01FB" w:rsidP="00C84DEC">
            <w:pPr>
              <w:spacing w:after="0"/>
            </w:pPr>
            <w:r w:rsidRPr="008E08E7">
              <w:t>Test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A01FB" w:rsidRPr="008E08E7" w:rsidRDefault="003A01FB" w:rsidP="00C84DEC">
            <w:pPr>
              <w:spacing w:after="0"/>
              <w:jc w:val="center"/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A01FB" w:rsidRPr="008E08E7" w:rsidRDefault="003A01FB" w:rsidP="00C84DEC">
            <w:pPr>
              <w:spacing w:after="0"/>
              <w:jc w:val="center"/>
            </w:pPr>
            <w:r w:rsidRPr="008E08E7">
              <w:t>FCH_Test1</w:t>
            </w:r>
          </w:p>
        </w:tc>
      </w:tr>
      <w:tr w:rsidR="003A01FB" w:rsidRPr="00775EEF" w:rsidTr="00C84DEC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:rsidR="003A01FB" w:rsidRPr="008E08E7" w:rsidRDefault="003A01FB" w:rsidP="00C84DEC">
            <w:pPr>
              <w:spacing w:after="0"/>
            </w:pPr>
            <w:r w:rsidRPr="008E08E7">
              <w:t>Synchronization source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A01FB" w:rsidRPr="008E08E7" w:rsidRDefault="003A01FB" w:rsidP="00C84DEC">
            <w:pPr>
              <w:spacing w:after="0"/>
              <w:jc w:val="center"/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A01FB" w:rsidRPr="008E08E7" w:rsidRDefault="003A01FB" w:rsidP="00C84DEC">
            <w:pPr>
              <w:spacing w:after="0"/>
              <w:jc w:val="center"/>
            </w:pPr>
            <w:r w:rsidRPr="008E08E7">
              <w:t>GNSS</w:t>
            </w:r>
          </w:p>
        </w:tc>
      </w:tr>
      <w:tr w:rsidR="003A01FB" w:rsidRPr="00775EEF" w:rsidTr="00C84DEC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:rsidR="003A01FB" w:rsidRPr="008E08E7" w:rsidRDefault="003A01FB" w:rsidP="00C84DEC">
            <w:pPr>
              <w:spacing w:after="0"/>
            </w:pPr>
            <w:r w:rsidRPr="008E08E7">
              <w:t>Propagation condition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A01FB" w:rsidRPr="008E08E7" w:rsidRDefault="003A01FB" w:rsidP="00C84DEC">
            <w:pPr>
              <w:spacing w:after="0"/>
              <w:jc w:val="center"/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A01FB" w:rsidRPr="008E08E7" w:rsidRDefault="003A01FB" w:rsidP="00C84DEC">
            <w:pPr>
              <w:spacing w:after="0"/>
              <w:jc w:val="center"/>
            </w:pPr>
            <w:r w:rsidRPr="008E08E7">
              <w:t>TDLA30-180</w:t>
            </w:r>
          </w:p>
        </w:tc>
      </w:tr>
      <w:tr w:rsidR="003A01FB" w:rsidRPr="00775EEF" w:rsidTr="00C84DEC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:rsidR="003A01FB" w:rsidRPr="008E08E7" w:rsidRDefault="003A01FB" w:rsidP="00C84DEC">
            <w:pPr>
              <w:spacing w:after="0"/>
            </w:pPr>
            <w:r w:rsidRPr="008E08E7">
              <w:t>Channel bandwidth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A01FB" w:rsidRPr="008E08E7" w:rsidRDefault="003A01FB" w:rsidP="00C84DEC">
            <w:pPr>
              <w:spacing w:after="0"/>
              <w:jc w:val="center"/>
            </w:pPr>
            <w:r w:rsidRPr="008E08E7">
              <w:t>MHz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3A01FB" w:rsidRPr="008E08E7" w:rsidRDefault="003A01FB" w:rsidP="00C84DEC">
            <w:pPr>
              <w:spacing w:after="0"/>
              <w:jc w:val="center"/>
            </w:pPr>
            <w:r w:rsidRPr="008E08E7">
              <w:t>20</w:t>
            </w:r>
          </w:p>
        </w:tc>
      </w:tr>
      <w:tr w:rsidR="003A01FB" w:rsidRPr="00775EEF" w:rsidTr="00C84DEC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:rsidR="003A01FB" w:rsidRPr="008E08E7" w:rsidRDefault="003A01FB" w:rsidP="00C84DEC">
            <w:pPr>
              <w:spacing w:after="0"/>
            </w:pPr>
            <w:r w:rsidRPr="008E08E7">
              <w:t>Allocated resource blocks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A01FB" w:rsidRPr="008E08E7" w:rsidRDefault="003A01FB" w:rsidP="00C84DEC">
            <w:pPr>
              <w:spacing w:after="0"/>
              <w:jc w:val="center"/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A01FB" w:rsidRPr="008E08E7" w:rsidRDefault="003A01FB" w:rsidP="00C84DEC">
            <w:pPr>
              <w:spacing w:after="0"/>
              <w:jc w:val="center"/>
            </w:pPr>
            <w:r w:rsidRPr="008E08E7">
              <w:t>1</w:t>
            </w:r>
          </w:p>
        </w:tc>
      </w:tr>
      <w:tr w:rsidR="003A01FB" w:rsidRPr="00775EEF" w:rsidTr="00C84DEC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:rsidR="003A01FB" w:rsidRPr="008E08E7" w:rsidRDefault="003A01FB" w:rsidP="00C84DEC">
            <w:pPr>
              <w:spacing w:after="0"/>
            </w:pPr>
            <w:r w:rsidRPr="008E08E7">
              <w:t>Subcarrier spacing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A01FB" w:rsidRPr="008E08E7" w:rsidRDefault="003A01FB" w:rsidP="00C84DEC">
            <w:pPr>
              <w:spacing w:after="0"/>
              <w:jc w:val="center"/>
            </w:pPr>
            <w:r w:rsidRPr="008E08E7">
              <w:t>kHz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3A01FB" w:rsidRPr="008E08E7" w:rsidRDefault="003A01FB" w:rsidP="00C84DEC">
            <w:pPr>
              <w:spacing w:after="0"/>
              <w:jc w:val="center"/>
            </w:pPr>
            <w:r w:rsidRPr="008E08E7">
              <w:t>30</w:t>
            </w:r>
          </w:p>
        </w:tc>
      </w:tr>
      <w:tr w:rsidR="003A01FB" w:rsidRPr="00775EEF" w:rsidTr="00C84DEC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:rsidR="003A01FB" w:rsidRPr="008E08E7" w:rsidRDefault="003A01FB" w:rsidP="00C84DEC">
            <w:pPr>
              <w:spacing w:after="0"/>
            </w:pPr>
            <w:r w:rsidRPr="008E08E7">
              <w:t>Timing offset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A01FB" w:rsidRPr="008E08E7" w:rsidRDefault="003A01FB" w:rsidP="00C84DEC">
            <w:pPr>
              <w:spacing w:after="0"/>
              <w:jc w:val="center"/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A01FB" w:rsidRPr="008E08E7" w:rsidRDefault="003A01FB" w:rsidP="00C84DEC">
            <w:pPr>
              <w:spacing w:after="0"/>
              <w:jc w:val="center"/>
            </w:pPr>
            <w:r w:rsidRPr="008E08E7">
              <w:t>CP/2-12Ts</w:t>
            </w:r>
          </w:p>
        </w:tc>
      </w:tr>
      <w:tr w:rsidR="003A01FB" w:rsidRPr="00775EEF" w:rsidTr="00C84DEC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:rsidR="003A01FB" w:rsidRPr="008E08E7" w:rsidRDefault="003A01FB" w:rsidP="00C84DEC">
            <w:pPr>
              <w:spacing w:after="0"/>
            </w:pPr>
            <w:r w:rsidRPr="008E08E7">
              <w:t>Frequency offset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A01FB" w:rsidRPr="008E08E7" w:rsidRDefault="003A01FB" w:rsidP="00C84DEC">
            <w:pPr>
              <w:spacing w:after="0"/>
              <w:jc w:val="center"/>
            </w:pPr>
            <w:r w:rsidRPr="008E08E7">
              <w:t>Hz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3A01FB" w:rsidRPr="008E08E7" w:rsidRDefault="003A01FB" w:rsidP="00C84DEC">
            <w:pPr>
              <w:spacing w:after="0"/>
              <w:jc w:val="center"/>
            </w:pPr>
            <w:r w:rsidRPr="008E08E7">
              <w:t>600</w:t>
            </w:r>
          </w:p>
        </w:tc>
      </w:tr>
      <w:tr w:rsidR="003A01FB" w:rsidRPr="00775EEF" w:rsidTr="00C84DEC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:rsidR="003A01FB" w:rsidRPr="008E08E7" w:rsidRDefault="003A01FB" w:rsidP="00C84DEC">
            <w:pPr>
              <w:spacing w:after="0"/>
            </w:pPr>
            <w:r w:rsidRPr="008E08E7">
              <w:t>The number of PSFCH symbols</w:t>
            </w:r>
            <w:r>
              <w:t>(Note 1)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A01FB" w:rsidRPr="008E08E7" w:rsidRDefault="003A01FB" w:rsidP="00C84DEC">
            <w:pPr>
              <w:spacing w:after="0"/>
              <w:jc w:val="center"/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A01FB" w:rsidRPr="008E08E7" w:rsidRDefault="003A01FB" w:rsidP="00C84DEC">
            <w:pPr>
              <w:spacing w:after="0"/>
              <w:jc w:val="center"/>
            </w:pPr>
            <w:r w:rsidRPr="008E08E7">
              <w:t>2</w:t>
            </w:r>
          </w:p>
        </w:tc>
      </w:tr>
      <w:tr w:rsidR="003A01FB" w:rsidRPr="00775EEF" w:rsidTr="00C84DEC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:rsidR="003A01FB" w:rsidRPr="008E08E7" w:rsidRDefault="003A01FB" w:rsidP="00C84DEC">
            <w:pPr>
              <w:spacing w:after="0"/>
            </w:pPr>
            <w:r w:rsidRPr="008E08E7">
              <w:t>Number of information bits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A01FB" w:rsidRPr="008E08E7" w:rsidRDefault="003A01FB" w:rsidP="00C84DEC">
            <w:pPr>
              <w:spacing w:after="0"/>
              <w:jc w:val="center"/>
            </w:pPr>
            <w:r w:rsidRPr="008E08E7">
              <w:t>bit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3A01FB" w:rsidRPr="008E08E7" w:rsidRDefault="003A01FB" w:rsidP="00C84DEC">
            <w:pPr>
              <w:spacing w:after="0"/>
              <w:jc w:val="center"/>
            </w:pPr>
            <w:r w:rsidRPr="008E08E7">
              <w:t>1</w:t>
            </w:r>
          </w:p>
        </w:tc>
      </w:tr>
      <w:tr w:rsidR="003A01FB" w:rsidRPr="00775EEF" w:rsidTr="00C84DEC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:rsidR="003A01FB" w:rsidRPr="008E08E7" w:rsidRDefault="003A01FB" w:rsidP="00C84DEC">
            <w:pPr>
              <w:spacing w:after="0"/>
            </w:pPr>
            <w:r w:rsidRPr="008E08E7">
              <w:t>PSFCH period</w:t>
            </w:r>
            <w:r>
              <w:t>icity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A01FB" w:rsidRPr="008E08E7" w:rsidRDefault="003A01FB" w:rsidP="00C84DEC">
            <w:pPr>
              <w:spacing w:after="0"/>
              <w:jc w:val="center"/>
            </w:pPr>
            <w:r w:rsidRPr="008E08E7">
              <w:t>Slot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3A01FB" w:rsidRPr="008E08E7" w:rsidRDefault="003A01FB" w:rsidP="00C84DEC">
            <w:pPr>
              <w:spacing w:after="0"/>
              <w:jc w:val="center"/>
            </w:pPr>
            <w:r w:rsidRPr="008E08E7">
              <w:t>1</w:t>
            </w:r>
          </w:p>
        </w:tc>
      </w:tr>
      <w:tr w:rsidR="003A01FB" w:rsidRPr="00775EEF" w:rsidTr="00C84DEC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:rsidR="003A01FB" w:rsidRPr="008E08E7" w:rsidRDefault="003A01FB" w:rsidP="00C84DEC">
            <w:pPr>
              <w:spacing w:after="0"/>
            </w:pPr>
            <w:r>
              <w:t>Number of c</w:t>
            </w:r>
            <w:r w:rsidRPr="008E08E7">
              <w:t>yclic shift pair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A01FB" w:rsidRPr="008E08E7" w:rsidRDefault="003A01FB" w:rsidP="00C84DEC">
            <w:pPr>
              <w:spacing w:after="0"/>
              <w:jc w:val="center"/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A01FB" w:rsidRPr="008E08E7" w:rsidRDefault="003A01FB" w:rsidP="00C84DEC">
            <w:pPr>
              <w:spacing w:after="0"/>
              <w:jc w:val="center"/>
            </w:pPr>
            <w:r>
              <w:t>1</w:t>
            </w:r>
          </w:p>
        </w:tc>
      </w:tr>
      <w:tr w:rsidR="003A01FB" w:rsidRPr="00775EEF" w:rsidTr="00C84DEC">
        <w:trPr>
          <w:jc w:val="center"/>
        </w:trPr>
        <w:tc>
          <w:tcPr>
            <w:tcW w:w="3539" w:type="dxa"/>
            <w:shd w:val="clear" w:color="auto" w:fill="auto"/>
          </w:tcPr>
          <w:p w:rsidR="003A01FB" w:rsidRPr="008E08E7" w:rsidRDefault="003A01FB" w:rsidP="00C84DEC">
            <w:pPr>
              <w:spacing w:after="0"/>
            </w:pPr>
            <w:r w:rsidRPr="00775EEF">
              <w:rPr>
                <w:lang w:eastAsia="ja-JP"/>
              </w:rPr>
              <w:t>Antenna configuration</w:t>
            </w:r>
          </w:p>
        </w:tc>
        <w:tc>
          <w:tcPr>
            <w:tcW w:w="851" w:type="dxa"/>
            <w:shd w:val="clear" w:color="auto" w:fill="auto"/>
          </w:tcPr>
          <w:p w:rsidR="003A01FB" w:rsidRPr="008E08E7" w:rsidRDefault="003A01FB" w:rsidP="00C84DEC">
            <w:pPr>
              <w:spacing w:after="0"/>
              <w:jc w:val="center"/>
            </w:pPr>
          </w:p>
        </w:tc>
        <w:tc>
          <w:tcPr>
            <w:tcW w:w="4677" w:type="dxa"/>
            <w:shd w:val="clear" w:color="auto" w:fill="auto"/>
          </w:tcPr>
          <w:p w:rsidR="003A01FB" w:rsidRDefault="003A01FB" w:rsidP="00C84DEC">
            <w:pPr>
              <w:spacing w:after="0"/>
              <w:jc w:val="center"/>
            </w:pPr>
            <w:r>
              <w:rPr>
                <w:rFonts w:eastAsiaTheme="minorEastAsia" w:hint="eastAsia"/>
                <w:lang w:eastAsia="zh-CN"/>
              </w:rPr>
              <w:t>1x</w:t>
            </w:r>
            <w:r>
              <w:rPr>
                <w:rFonts w:eastAsiaTheme="minorEastAsia"/>
                <w:lang w:eastAsia="zh-CN"/>
              </w:rPr>
              <w:t>2 Low</w:t>
            </w:r>
          </w:p>
        </w:tc>
      </w:tr>
      <w:tr w:rsidR="003A01FB" w:rsidRPr="00775EEF" w:rsidTr="00C84DEC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:rsidR="003A01FB" w:rsidRPr="008E08E7" w:rsidRDefault="003A01FB" w:rsidP="00C84DEC">
            <w:pPr>
              <w:spacing w:after="0"/>
            </w:pPr>
            <w:r w:rsidRPr="008E08E7">
              <w:t>Performance metric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A01FB" w:rsidRPr="008E08E7" w:rsidRDefault="003A01FB" w:rsidP="00C84DEC">
            <w:pPr>
              <w:spacing w:after="0"/>
              <w:jc w:val="center"/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3A01FB" w:rsidRPr="008E08E7" w:rsidRDefault="003A01FB" w:rsidP="00C84DEC">
            <w:pPr>
              <w:spacing w:after="0"/>
            </w:pPr>
            <w:r>
              <w:t>SNR@ Pr(NACK miss) ≤</w:t>
            </w:r>
            <w:r w:rsidRPr="008E08E7">
              <w:t>1%</w:t>
            </w:r>
            <w:r>
              <w:t xml:space="preserve"> and </w:t>
            </w:r>
            <w:r w:rsidRPr="008E08E7">
              <w:t xml:space="preserve">Pr(DTX to </w:t>
            </w:r>
            <w:r>
              <w:t>NACK)=</w:t>
            </w:r>
            <w:r w:rsidRPr="008E08E7">
              <w:t>1%</w:t>
            </w:r>
          </w:p>
        </w:tc>
      </w:tr>
      <w:tr w:rsidR="003A01FB" w:rsidRPr="00775EEF" w:rsidTr="00C84DEC">
        <w:trPr>
          <w:jc w:val="center"/>
        </w:trPr>
        <w:tc>
          <w:tcPr>
            <w:tcW w:w="9067" w:type="dxa"/>
            <w:gridSpan w:val="3"/>
            <w:shd w:val="clear" w:color="auto" w:fill="auto"/>
            <w:vAlign w:val="center"/>
          </w:tcPr>
          <w:p w:rsidR="003A01FB" w:rsidRPr="008E08E7" w:rsidRDefault="003A01FB" w:rsidP="00C84DEC">
            <w:pPr>
              <w:spacing w:after="0"/>
            </w:pPr>
            <w:r w:rsidRPr="008E08E7">
              <w:t xml:space="preserve">Note </w:t>
            </w:r>
            <w:r>
              <w:t>1</w:t>
            </w:r>
            <w:r w:rsidRPr="008E08E7">
              <w:t xml:space="preserve">: </w:t>
            </w:r>
            <w:r>
              <w:t>The first OFDM symbol of a PSFCH is duplicated as described in clause 8.3.4.2.2 of TS 38.211 and not used for demodulation.</w:t>
            </w:r>
          </w:p>
        </w:tc>
      </w:tr>
    </w:tbl>
    <w:p w:rsidR="00B7253E" w:rsidRPr="003A01FB" w:rsidRDefault="00B7253E" w:rsidP="00B7253E"/>
    <w:p w:rsidR="00CC4FE0" w:rsidRPr="00B7253E" w:rsidRDefault="00CC4FE0" w:rsidP="00CC4FE0">
      <w:pPr>
        <w:rPr>
          <w:rFonts w:eastAsiaTheme="minorEastAsia"/>
          <w:lang w:eastAsia="zh-CN"/>
        </w:rPr>
      </w:pPr>
    </w:p>
    <w:sectPr w:rsidR="00CC4FE0" w:rsidRPr="00B7253E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7C38" w:rsidRDefault="00407C38">
      <w:r>
        <w:separator/>
      </w:r>
    </w:p>
  </w:endnote>
  <w:endnote w:type="continuationSeparator" w:id="0">
    <w:p w:rsidR="00407C38" w:rsidRDefault="00407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7C38" w:rsidRDefault="00407C38">
      <w:r>
        <w:separator/>
      </w:r>
    </w:p>
  </w:footnote>
  <w:footnote w:type="continuationSeparator" w:id="0">
    <w:p w:rsidR="00407C38" w:rsidRDefault="00407C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B25F8"/>
    <w:multiLevelType w:val="hybridMultilevel"/>
    <w:tmpl w:val="959880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73366BA8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宋体" w:hAnsi="Arial" w:cs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0"/>
      </w:pPr>
      <w:rPr>
        <w:rFonts w:ascii="Calibri" w:hAnsi="Calibri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5F018A"/>
    <w:multiLevelType w:val="hybridMultilevel"/>
    <w:tmpl w:val="77264B64"/>
    <w:lvl w:ilvl="0" w:tplc="C9C88ED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0341DB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502D9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1A1A2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92BC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C0C97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847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3E8D1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E2D1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6" w15:restartNumberingAfterBreak="0">
    <w:nsid w:val="37DA7082"/>
    <w:multiLevelType w:val="hybridMultilevel"/>
    <w:tmpl w:val="046E37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0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2"/>
  </w:num>
  <w:num w:numId="3">
    <w:abstractNumId w:val="11"/>
  </w:num>
  <w:num w:numId="4">
    <w:abstractNumId w:val="12"/>
  </w:num>
  <w:num w:numId="5">
    <w:abstractNumId w:val="9"/>
  </w:num>
  <w:num w:numId="6">
    <w:abstractNumId w:val="1"/>
  </w:num>
  <w:num w:numId="7">
    <w:abstractNumId w:val="5"/>
  </w:num>
  <w:num w:numId="8">
    <w:abstractNumId w:val="7"/>
  </w:num>
  <w:num w:numId="9">
    <w:abstractNumId w:val="8"/>
  </w:num>
  <w:num w:numId="10">
    <w:abstractNumId w:val="10"/>
  </w:num>
  <w:num w:numId="11">
    <w:abstractNumId w:val="4"/>
  </w:num>
  <w:num w:numId="12">
    <w:abstractNumId w:val="0"/>
  </w:num>
  <w:num w:numId="13">
    <w:abstractNumId w:val="6"/>
  </w:num>
  <w:num w:numId="14">
    <w:abstractNumId w:val="2"/>
  </w:num>
  <w:num w:numId="15">
    <w:abstractNumId w:val="2"/>
  </w:num>
  <w:num w:numId="16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3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4909"/>
    <w:rsid w:val="0000613E"/>
    <w:rsid w:val="00006528"/>
    <w:rsid w:val="000068C4"/>
    <w:rsid w:val="00006AA0"/>
    <w:rsid w:val="0000773D"/>
    <w:rsid w:val="0001063C"/>
    <w:rsid w:val="000110CA"/>
    <w:rsid w:val="000118F6"/>
    <w:rsid w:val="00013CB8"/>
    <w:rsid w:val="00014462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47BF"/>
    <w:rsid w:val="00025434"/>
    <w:rsid w:val="0002747B"/>
    <w:rsid w:val="00031567"/>
    <w:rsid w:val="00032AB8"/>
    <w:rsid w:val="0003419C"/>
    <w:rsid w:val="000346B7"/>
    <w:rsid w:val="000353C8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A30"/>
    <w:rsid w:val="000460B7"/>
    <w:rsid w:val="000468A5"/>
    <w:rsid w:val="00046A51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0591"/>
    <w:rsid w:val="00060C64"/>
    <w:rsid w:val="00061838"/>
    <w:rsid w:val="000622D3"/>
    <w:rsid w:val="00062A3B"/>
    <w:rsid w:val="00064173"/>
    <w:rsid w:val="000655EF"/>
    <w:rsid w:val="00067A3E"/>
    <w:rsid w:val="00070CDD"/>
    <w:rsid w:val="00071916"/>
    <w:rsid w:val="00072EDF"/>
    <w:rsid w:val="000737BB"/>
    <w:rsid w:val="00073C97"/>
    <w:rsid w:val="00074EF0"/>
    <w:rsid w:val="00075055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30E2"/>
    <w:rsid w:val="000B48A6"/>
    <w:rsid w:val="000B4B1D"/>
    <w:rsid w:val="000B4B4A"/>
    <w:rsid w:val="000B5774"/>
    <w:rsid w:val="000B5F7E"/>
    <w:rsid w:val="000B78CC"/>
    <w:rsid w:val="000C00E1"/>
    <w:rsid w:val="000C0E94"/>
    <w:rsid w:val="000C1896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2D47"/>
    <w:rsid w:val="000D3B23"/>
    <w:rsid w:val="000D468C"/>
    <w:rsid w:val="000D5EC9"/>
    <w:rsid w:val="000E011A"/>
    <w:rsid w:val="000E02F8"/>
    <w:rsid w:val="000E13C9"/>
    <w:rsid w:val="000E1723"/>
    <w:rsid w:val="000E301C"/>
    <w:rsid w:val="000E3370"/>
    <w:rsid w:val="000E4329"/>
    <w:rsid w:val="000E558F"/>
    <w:rsid w:val="000E6313"/>
    <w:rsid w:val="000E7C81"/>
    <w:rsid w:val="000F025B"/>
    <w:rsid w:val="000F17FC"/>
    <w:rsid w:val="000F1A61"/>
    <w:rsid w:val="000F1FC4"/>
    <w:rsid w:val="000F202A"/>
    <w:rsid w:val="000F21F4"/>
    <w:rsid w:val="000F446E"/>
    <w:rsid w:val="000F5047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4141"/>
    <w:rsid w:val="001045AA"/>
    <w:rsid w:val="001053B5"/>
    <w:rsid w:val="001062BB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3231"/>
    <w:rsid w:val="00144AA6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6006A"/>
    <w:rsid w:val="0016044E"/>
    <w:rsid w:val="00160DF5"/>
    <w:rsid w:val="00161447"/>
    <w:rsid w:val="001629A3"/>
    <w:rsid w:val="001636D5"/>
    <w:rsid w:val="00163EEC"/>
    <w:rsid w:val="00165014"/>
    <w:rsid w:val="001656B0"/>
    <w:rsid w:val="00165B4B"/>
    <w:rsid w:val="00165E91"/>
    <w:rsid w:val="001679FD"/>
    <w:rsid w:val="0017100B"/>
    <w:rsid w:val="00171F68"/>
    <w:rsid w:val="001734D2"/>
    <w:rsid w:val="00175569"/>
    <w:rsid w:val="00177369"/>
    <w:rsid w:val="001775C4"/>
    <w:rsid w:val="001778DC"/>
    <w:rsid w:val="00177ED9"/>
    <w:rsid w:val="0018017B"/>
    <w:rsid w:val="00181069"/>
    <w:rsid w:val="00181137"/>
    <w:rsid w:val="00183BAB"/>
    <w:rsid w:val="00184EF7"/>
    <w:rsid w:val="001860A0"/>
    <w:rsid w:val="00190349"/>
    <w:rsid w:val="001908B4"/>
    <w:rsid w:val="0019227A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E0D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1F9"/>
    <w:rsid w:val="001C4A8B"/>
    <w:rsid w:val="001C5F62"/>
    <w:rsid w:val="001C60C7"/>
    <w:rsid w:val="001C6466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B57"/>
    <w:rsid w:val="001E0E99"/>
    <w:rsid w:val="001E165A"/>
    <w:rsid w:val="001E196C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07B82"/>
    <w:rsid w:val="002107B2"/>
    <w:rsid w:val="002114FF"/>
    <w:rsid w:val="0021160E"/>
    <w:rsid w:val="0021191B"/>
    <w:rsid w:val="00212651"/>
    <w:rsid w:val="00214991"/>
    <w:rsid w:val="00220898"/>
    <w:rsid w:val="002214AD"/>
    <w:rsid w:val="0022168D"/>
    <w:rsid w:val="0022182B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2287"/>
    <w:rsid w:val="0025228F"/>
    <w:rsid w:val="002530BE"/>
    <w:rsid w:val="00257195"/>
    <w:rsid w:val="002578D8"/>
    <w:rsid w:val="0026106B"/>
    <w:rsid w:val="002613A5"/>
    <w:rsid w:val="00261C32"/>
    <w:rsid w:val="0026471D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EB0"/>
    <w:rsid w:val="00283896"/>
    <w:rsid w:val="0028456D"/>
    <w:rsid w:val="00284F05"/>
    <w:rsid w:val="00285749"/>
    <w:rsid w:val="00285AE4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3C50"/>
    <w:rsid w:val="002A622D"/>
    <w:rsid w:val="002A65D4"/>
    <w:rsid w:val="002A6F28"/>
    <w:rsid w:val="002A6FBE"/>
    <w:rsid w:val="002B1650"/>
    <w:rsid w:val="002B17CC"/>
    <w:rsid w:val="002B1C9E"/>
    <w:rsid w:val="002B1E85"/>
    <w:rsid w:val="002B4A9F"/>
    <w:rsid w:val="002B4BD7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0A8B"/>
    <w:rsid w:val="002D1D19"/>
    <w:rsid w:val="002D2640"/>
    <w:rsid w:val="002D2931"/>
    <w:rsid w:val="002D2AB1"/>
    <w:rsid w:val="002D32AD"/>
    <w:rsid w:val="002D3445"/>
    <w:rsid w:val="002D3F6E"/>
    <w:rsid w:val="002D4229"/>
    <w:rsid w:val="002D4598"/>
    <w:rsid w:val="002D4826"/>
    <w:rsid w:val="002D4B06"/>
    <w:rsid w:val="002D4D86"/>
    <w:rsid w:val="002D4DCF"/>
    <w:rsid w:val="002D4EC0"/>
    <w:rsid w:val="002D4F02"/>
    <w:rsid w:val="002D721E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2856"/>
    <w:rsid w:val="00314E9E"/>
    <w:rsid w:val="0031543D"/>
    <w:rsid w:val="00315A1A"/>
    <w:rsid w:val="00315F2F"/>
    <w:rsid w:val="00316D12"/>
    <w:rsid w:val="00316D4A"/>
    <w:rsid w:val="00317EF0"/>
    <w:rsid w:val="003205DA"/>
    <w:rsid w:val="0032143F"/>
    <w:rsid w:val="003225A2"/>
    <w:rsid w:val="00322892"/>
    <w:rsid w:val="00322BF9"/>
    <w:rsid w:val="00324E7A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954"/>
    <w:rsid w:val="003371C6"/>
    <w:rsid w:val="00340FC5"/>
    <w:rsid w:val="00341115"/>
    <w:rsid w:val="00342A3B"/>
    <w:rsid w:val="003436A3"/>
    <w:rsid w:val="00344243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6559"/>
    <w:rsid w:val="003570FB"/>
    <w:rsid w:val="00357A1A"/>
    <w:rsid w:val="00360667"/>
    <w:rsid w:val="003616A4"/>
    <w:rsid w:val="00361D36"/>
    <w:rsid w:val="00362163"/>
    <w:rsid w:val="003621A3"/>
    <w:rsid w:val="003643D7"/>
    <w:rsid w:val="00366FA1"/>
    <w:rsid w:val="00367757"/>
    <w:rsid w:val="0037004C"/>
    <w:rsid w:val="0037023A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54ED"/>
    <w:rsid w:val="003760CC"/>
    <w:rsid w:val="00380EBB"/>
    <w:rsid w:val="003819DC"/>
    <w:rsid w:val="00381C0D"/>
    <w:rsid w:val="00381F6C"/>
    <w:rsid w:val="00382B41"/>
    <w:rsid w:val="00383BD0"/>
    <w:rsid w:val="00384193"/>
    <w:rsid w:val="00384EED"/>
    <w:rsid w:val="003862C3"/>
    <w:rsid w:val="0038687E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01FB"/>
    <w:rsid w:val="003A2E9C"/>
    <w:rsid w:val="003A38B6"/>
    <w:rsid w:val="003A41E4"/>
    <w:rsid w:val="003A4FE1"/>
    <w:rsid w:val="003A557A"/>
    <w:rsid w:val="003A6985"/>
    <w:rsid w:val="003A6D6C"/>
    <w:rsid w:val="003B019E"/>
    <w:rsid w:val="003B3117"/>
    <w:rsid w:val="003B5800"/>
    <w:rsid w:val="003B735C"/>
    <w:rsid w:val="003B7C7F"/>
    <w:rsid w:val="003C1312"/>
    <w:rsid w:val="003C3310"/>
    <w:rsid w:val="003C40CB"/>
    <w:rsid w:val="003C4C53"/>
    <w:rsid w:val="003C6D51"/>
    <w:rsid w:val="003C7216"/>
    <w:rsid w:val="003D0F1F"/>
    <w:rsid w:val="003D139B"/>
    <w:rsid w:val="003D17A2"/>
    <w:rsid w:val="003D187F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5304"/>
    <w:rsid w:val="003F5516"/>
    <w:rsid w:val="003F6A59"/>
    <w:rsid w:val="00401866"/>
    <w:rsid w:val="00406080"/>
    <w:rsid w:val="0040734E"/>
    <w:rsid w:val="00407604"/>
    <w:rsid w:val="00407AFD"/>
    <w:rsid w:val="00407C38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E08"/>
    <w:rsid w:val="004252BA"/>
    <w:rsid w:val="0042735E"/>
    <w:rsid w:val="00433E63"/>
    <w:rsid w:val="00434BE2"/>
    <w:rsid w:val="00435C19"/>
    <w:rsid w:val="00435C42"/>
    <w:rsid w:val="00436F1B"/>
    <w:rsid w:val="00437000"/>
    <w:rsid w:val="00437A99"/>
    <w:rsid w:val="00440974"/>
    <w:rsid w:val="00444277"/>
    <w:rsid w:val="00444983"/>
    <w:rsid w:val="00444E0B"/>
    <w:rsid w:val="00444F8C"/>
    <w:rsid w:val="004453C9"/>
    <w:rsid w:val="00445A1C"/>
    <w:rsid w:val="0044674B"/>
    <w:rsid w:val="00446771"/>
    <w:rsid w:val="0044709A"/>
    <w:rsid w:val="00450506"/>
    <w:rsid w:val="0045070B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67D7"/>
    <w:rsid w:val="00466B68"/>
    <w:rsid w:val="00466CFA"/>
    <w:rsid w:val="00467069"/>
    <w:rsid w:val="004678D4"/>
    <w:rsid w:val="0047197D"/>
    <w:rsid w:val="00471BD6"/>
    <w:rsid w:val="00471C06"/>
    <w:rsid w:val="00472352"/>
    <w:rsid w:val="004736B9"/>
    <w:rsid w:val="00473B6E"/>
    <w:rsid w:val="0047550E"/>
    <w:rsid w:val="00475FA8"/>
    <w:rsid w:val="004761B3"/>
    <w:rsid w:val="0047739E"/>
    <w:rsid w:val="0048204C"/>
    <w:rsid w:val="004822A4"/>
    <w:rsid w:val="00483D3E"/>
    <w:rsid w:val="00483ED7"/>
    <w:rsid w:val="004859BB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7E9"/>
    <w:rsid w:val="00494A79"/>
    <w:rsid w:val="00494E96"/>
    <w:rsid w:val="00495A6C"/>
    <w:rsid w:val="00496A9B"/>
    <w:rsid w:val="004A057E"/>
    <w:rsid w:val="004A0F0E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426"/>
    <w:rsid w:val="004B5622"/>
    <w:rsid w:val="004B73E3"/>
    <w:rsid w:val="004B740B"/>
    <w:rsid w:val="004C13B5"/>
    <w:rsid w:val="004C3AD6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5606"/>
    <w:rsid w:val="004D6157"/>
    <w:rsid w:val="004D679B"/>
    <w:rsid w:val="004E118E"/>
    <w:rsid w:val="004E1D68"/>
    <w:rsid w:val="004E1FF7"/>
    <w:rsid w:val="004E22D6"/>
    <w:rsid w:val="004E6920"/>
    <w:rsid w:val="004E7EAF"/>
    <w:rsid w:val="004F0D89"/>
    <w:rsid w:val="004F108A"/>
    <w:rsid w:val="004F113B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60A9"/>
    <w:rsid w:val="004F6211"/>
    <w:rsid w:val="004F6F3D"/>
    <w:rsid w:val="004F73A5"/>
    <w:rsid w:val="004F76F4"/>
    <w:rsid w:val="004F7F81"/>
    <w:rsid w:val="00501087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371E"/>
    <w:rsid w:val="00514BA5"/>
    <w:rsid w:val="00514D26"/>
    <w:rsid w:val="00516344"/>
    <w:rsid w:val="0051671D"/>
    <w:rsid w:val="00516802"/>
    <w:rsid w:val="00516808"/>
    <w:rsid w:val="005203B7"/>
    <w:rsid w:val="0052072E"/>
    <w:rsid w:val="00521F6E"/>
    <w:rsid w:val="005223F3"/>
    <w:rsid w:val="00522A48"/>
    <w:rsid w:val="00523857"/>
    <w:rsid w:val="00523B56"/>
    <w:rsid w:val="005242AC"/>
    <w:rsid w:val="00524FEF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57B3"/>
    <w:rsid w:val="005365BE"/>
    <w:rsid w:val="00537F56"/>
    <w:rsid w:val="005400C5"/>
    <w:rsid w:val="0054059A"/>
    <w:rsid w:val="00541256"/>
    <w:rsid w:val="0054438E"/>
    <w:rsid w:val="00546EF4"/>
    <w:rsid w:val="005470C7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D3F"/>
    <w:rsid w:val="0058472F"/>
    <w:rsid w:val="00584912"/>
    <w:rsid w:val="005865D8"/>
    <w:rsid w:val="00586AD5"/>
    <w:rsid w:val="00586C11"/>
    <w:rsid w:val="00586DD7"/>
    <w:rsid w:val="00586F21"/>
    <w:rsid w:val="00590E28"/>
    <w:rsid w:val="005936AE"/>
    <w:rsid w:val="005936AF"/>
    <w:rsid w:val="005944E5"/>
    <w:rsid w:val="00594B87"/>
    <w:rsid w:val="00595823"/>
    <w:rsid w:val="0059611C"/>
    <w:rsid w:val="00597C30"/>
    <w:rsid w:val="005A057D"/>
    <w:rsid w:val="005A2C0F"/>
    <w:rsid w:val="005A3E77"/>
    <w:rsid w:val="005A5317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EA0"/>
    <w:rsid w:val="005C4E0F"/>
    <w:rsid w:val="005C5289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487B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63"/>
    <w:rsid w:val="006418C7"/>
    <w:rsid w:val="00641D32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2677"/>
    <w:rsid w:val="006631D6"/>
    <w:rsid w:val="006631D9"/>
    <w:rsid w:val="006635E0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3B64"/>
    <w:rsid w:val="006A443D"/>
    <w:rsid w:val="006A4BC4"/>
    <w:rsid w:val="006A664F"/>
    <w:rsid w:val="006A6838"/>
    <w:rsid w:val="006A6996"/>
    <w:rsid w:val="006A6C31"/>
    <w:rsid w:val="006B007A"/>
    <w:rsid w:val="006B0418"/>
    <w:rsid w:val="006B178C"/>
    <w:rsid w:val="006B1CA7"/>
    <w:rsid w:val="006B2F6F"/>
    <w:rsid w:val="006B4EF4"/>
    <w:rsid w:val="006B5246"/>
    <w:rsid w:val="006B575E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230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4EE"/>
    <w:rsid w:val="00720AED"/>
    <w:rsid w:val="00720BBB"/>
    <w:rsid w:val="00720CE4"/>
    <w:rsid w:val="00721BB2"/>
    <w:rsid w:val="007237E8"/>
    <w:rsid w:val="0072476C"/>
    <w:rsid w:val="00724A35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CFB"/>
    <w:rsid w:val="00733D85"/>
    <w:rsid w:val="00734EE7"/>
    <w:rsid w:val="007359D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503B9"/>
    <w:rsid w:val="007506E8"/>
    <w:rsid w:val="00751E4D"/>
    <w:rsid w:val="0075286F"/>
    <w:rsid w:val="00752AC3"/>
    <w:rsid w:val="00752DF1"/>
    <w:rsid w:val="007538D1"/>
    <w:rsid w:val="00753A02"/>
    <w:rsid w:val="0075402D"/>
    <w:rsid w:val="00754097"/>
    <w:rsid w:val="00757123"/>
    <w:rsid w:val="0076123A"/>
    <w:rsid w:val="00761AD4"/>
    <w:rsid w:val="007639D1"/>
    <w:rsid w:val="00764061"/>
    <w:rsid w:val="007652AA"/>
    <w:rsid w:val="00765492"/>
    <w:rsid w:val="007659A7"/>
    <w:rsid w:val="00766154"/>
    <w:rsid w:val="00766E73"/>
    <w:rsid w:val="007678AB"/>
    <w:rsid w:val="007678C0"/>
    <w:rsid w:val="00767AAC"/>
    <w:rsid w:val="007700E9"/>
    <w:rsid w:val="00772EE9"/>
    <w:rsid w:val="007735E2"/>
    <w:rsid w:val="00773E8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8F6"/>
    <w:rsid w:val="007806CB"/>
    <w:rsid w:val="00780B3C"/>
    <w:rsid w:val="00780EA9"/>
    <w:rsid w:val="00782628"/>
    <w:rsid w:val="00783003"/>
    <w:rsid w:val="007831B3"/>
    <w:rsid w:val="00783551"/>
    <w:rsid w:val="0078475C"/>
    <w:rsid w:val="0078572C"/>
    <w:rsid w:val="00785739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37F4"/>
    <w:rsid w:val="007A4999"/>
    <w:rsid w:val="007A4CD1"/>
    <w:rsid w:val="007A76A0"/>
    <w:rsid w:val="007B1B2B"/>
    <w:rsid w:val="007B2023"/>
    <w:rsid w:val="007B446A"/>
    <w:rsid w:val="007B512A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234F"/>
    <w:rsid w:val="007E2488"/>
    <w:rsid w:val="007E335F"/>
    <w:rsid w:val="007E3668"/>
    <w:rsid w:val="007E3B8F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3B1F"/>
    <w:rsid w:val="007F423E"/>
    <w:rsid w:val="007F48D2"/>
    <w:rsid w:val="007F4E74"/>
    <w:rsid w:val="007F749D"/>
    <w:rsid w:val="007F750E"/>
    <w:rsid w:val="007F7A8D"/>
    <w:rsid w:val="007F7ACC"/>
    <w:rsid w:val="008000BD"/>
    <w:rsid w:val="00800CA3"/>
    <w:rsid w:val="008019E0"/>
    <w:rsid w:val="00801B02"/>
    <w:rsid w:val="00804A7D"/>
    <w:rsid w:val="00807E69"/>
    <w:rsid w:val="00811CFA"/>
    <w:rsid w:val="00811EB2"/>
    <w:rsid w:val="00812AD4"/>
    <w:rsid w:val="00814156"/>
    <w:rsid w:val="008175D3"/>
    <w:rsid w:val="00822F59"/>
    <w:rsid w:val="0082326C"/>
    <w:rsid w:val="008236A1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D6E"/>
    <w:rsid w:val="00837EEB"/>
    <w:rsid w:val="008418D9"/>
    <w:rsid w:val="008421D3"/>
    <w:rsid w:val="00842F5B"/>
    <w:rsid w:val="00843B67"/>
    <w:rsid w:val="0084422A"/>
    <w:rsid w:val="00847222"/>
    <w:rsid w:val="00847343"/>
    <w:rsid w:val="008525BE"/>
    <w:rsid w:val="00852CB1"/>
    <w:rsid w:val="00852E59"/>
    <w:rsid w:val="008537FC"/>
    <w:rsid w:val="008550EB"/>
    <w:rsid w:val="00855B68"/>
    <w:rsid w:val="0085631C"/>
    <w:rsid w:val="0085641C"/>
    <w:rsid w:val="0085649A"/>
    <w:rsid w:val="00856BD4"/>
    <w:rsid w:val="00860552"/>
    <w:rsid w:val="008643E9"/>
    <w:rsid w:val="0086790E"/>
    <w:rsid w:val="0087072A"/>
    <w:rsid w:val="00872C69"/>
    <w:rsid w:val="00873AA0"/>
    <w:rsid w:val="00874E2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1CC0"/>
    <w:rsid w:val="008A3FB1"/>
    <w:rsid w:val="008A4719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751B"/>
    <w:rsid w:val="008C0CFF"/>
    <w:rsid w:val="008C1E98"/>
    <w:rsid w:val="008C22ED"/>
    <w:rsid w:val="008C2871"/>
    <w:rsid w:val="008C320D"/>
    <w:rsid w:val="008C53F3"/>
    <w:rsid w:val="008C5A6C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6611"/>
    <w:rsid w:val="009173E2"/>
    <w:rsid w:val="0091792E"/>
    <w:rsid w:val="009203FF"/>
    <w:rsid w:val="00920974"/>
    <w:rsid w:val="009222D0"/>
    <w:rsid w:val="00922C41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4767"/>
    <w:rsid w:val="009463CB"/>
    <w:rsid w:val="00946A28"/>
    <w:rsid w:val="0095007A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3665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1D5D"/>
    <w:rsid w:val="009A265A"/>
    <w:rsid w:val="009A2BF8"/>
    <w:rsid w:val="009A3B16"/>
    <w:rsid w:val="009A5309"/>
    <w:rsid w:val="009A5C52"/>
    <w:rsid w:val="009A5CEE"/>
    <w:rsid w:val="009A676C"/>
    <w:rsid w:val="009A6D0B"/>
    <w:rsid w:val="009A722D"/>
    <w:rsid w:val="009A7356"/>
    <w:rsid w:val="009A788C"/>
    <w:rsid w:val="009B2BFE"/>
    <w:rsid w:val="009B3419"/>
    <w:rsid w:val="009B350B"/>
    <w:rsid w:val="009B3D69"/>
    <w:rsid w:val="009B5128"/>
    <w:rsid w:val="009B6990"/>
    <w:rsid w:val="009B6FA1"/>
    <w:rsid w:val="009B78CF"/>
    <w:rsid w:val="009C2D8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9F64E2"/>
    <w:rsid w:val="00A007DD"/>
    <w:rsid w:val="00A00CD7"/>
    <w:rsid w:val="00A00F43"/>
    <w:rsid w:val="00A0193D"/>
    <w:rsid w:val="00A01D03"/>
    <w:rsid w:val="00A03496"/>
    <w:rsid w:val="00A0622B"/>
    <w:rsid w:val="00A06B5A"/>
    <w:rsid w:val="00A06BFC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FB9"/>
    <w:rsid w:val="00A22E52"/>
    <w:rsid w:val="00A243EE"/>
    <w:rsid w:val="00A2449B"/>
    <w:rsid w:val="00A2699F"/>
    <w:rsid w:val="00A26A1E"/>
    <w:rsid w:val="00A26DE2"/>
    <w:rsid w:val="00A2785C"/>
    <w:rsid w:val="00A27C84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678"/>
    <w:rsid w:val="00A40FC0"/>
    <w:rsid w:val="00A413AC"/>
    <w:rsid w:val="00A42790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3691"/>
    <w:rsid w:val="00A55128"/>
    <w:rsid w:val="00A55835"/>
    <w:rsid w:val="00A570EF"/>
    <w:rsid w:val="00A61D78"/>
    <w:rsid w:val="00A62B37"/>
    <w:rsid w:val="00A62BA7"/>
    <w:rsid w:val="00A632EB"/>
    <w:rsid w:val="00A6348B"/>
    <w:rsid w:val="00A638C7"/>
    <w:rsid w:val="00A63C5A"/>
    <w:rsid w:val="00A63C72"/>
    <w:rsid w:val="00A64F6B"/>
    <w:rsid w:val="00A66937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26C1"/>
    <w:rsid w:val="00A928E5"/>
    <w:rsid w:val="00A934D0"/>
    <w:rsid w:val="00A93A82"/>
    <w:rsid w:val="00A94392"/>
    <w:rsid w:val="00A95754"/>
    <w:rsid w:val="00A9721B"/>
    <w:rsid w:val="00AA3A7F"/>
    <w:rsid w:val="00AA4C5E"/>
    <w:rsid w:val="00AA73DA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CE8"/>
    <w:rsid w:val="00AC0526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1488"/>
    <w:rsid w:val="00AE20D4"/>
    <w:rsid w:val="00AE2CC3"/>
    <w:rsid w:val="00AE2D2C"/>
    <w:rsid w:val="00AE2DDF"/>
    <w:rsid w:val="00AE30CF"/>
    <w:rsid w:val="00AE4202"/>
    <w:rsid w:val="00AE5600"/>
    <w:rsid w:val="00AE6F49"/>
    <w:rsid w:val="00AE75AA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DCF"/>
    <w:rsid w:val="00B039EC"/>
    <w:rsid w:val="00B05534"/>
    <w:rsid w:val="00B05988"/>
    <w:rsid w:val="00B075E1"/>
    <w:rsid w:val="00B07ABB"/>
    <w:rsid w:val="00B07FFB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AB9"/>
    <w:rsid w:val="00B27C79"/>
    <w:rsid w:val="00B27F94"/>
    <w:rsid w:val="00B30D09"/>
    <w:rsid w:val="00B31E2B"/>
    <w:rsid w:val="00B31ED2"/>
    <w:rsid w:val="00B32A1B"/>
    <w:rsid w:val="00B3360C"/>
    <w:rsid w:val="00B33960"/>
    <w:rsid w:val="00B347E8"/>
    <w:rsid w:val="00B34A43"/>
    <w:rsid w:val="00B34FB1"/>
    <w:rsid w:val="00B35CC0"/>
    <w:rsid w:val="00B36A6F"/>
    <w:rsid w:val="00B41217"/>
    <w:rsid w:val="00B42D10"/>
    <w:rsid w:val="00B43022"/>
    <w:rsid w:val="00B44656"/>
    <w:rsid w:val="00B45A16"/>
    <w:rsid w:val="00B47C0A"/>
    <w:rsid w:val="00B50132"/>
    <w:rsid w:val="00B50621"/>
    <w:rsid w:val="00B50707"/>
    <w:rsid w:val="00B514B2"/>
    <w:rsid w:val="00B51E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253E"/>
    <w:rsid w:val="00B73C36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F49"/>
    <w:rsid w:val="00B8620B"/>
    <w:rsid w:val="00B86576"/>
    <w:rsid w:val="00B87873"/>
    <w:rsid w:val="00B90FD9"/>
    <w:rsid w:val="00B93D8B"/>
    <w:rsid w:val="00B95C45"/>
    <w:rsid w:val="00B96C3F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B7446"/>
    <w:rsid w:val="00BC0424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6AB"/>
    <w:rsid w:val="00C01CB7"/>
    <w:rsid w:val="00C04139"/>
    <w:rsid w:val="00C042AF"/>
    <w:rsid w:val="00C06126"/>
    <w:rsid w:val="00C06C41"/>
    <w:rsid w:val="00C075D7"/>
    <w:rsid w:val="00C11121"/>
    <w:rsid w:val="00C1118A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32FB"/>
    <w:rsid w:val="00C23943"/>
    <w:rsid w:val="00C2412B"/>
    <w:rsid w:val="00C2448E"/>
    <w:rsid w:val="00C24E1D"/>
    <w:rsid w:val="00C25CD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3AB0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CB3"/>
    <w:rsid w:val="00C673DC"/>
    <w:rsid w:val="00C67B92"/>
    <w:rsid w:val="00C70BF0"/>
    <w:rsid w:val="00C716CA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50C5"/>
    <w:rsid w:val="00C95985"/>
    <w:rsid w:val="00C95DEA"/>
    <w:rsid w:val="00C95E7A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678"/>
    <w:rsid w:val="00CA3DB9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38FB"/>
    <w:rsid w:val="00CB4DE2"/>
    <w:rsid w:val="00CB73CF"/>
    <w:rsid w:val="00CC004A"/>
    <w:rsid w:val="00CC093E"/>
    <w:rsid w:val="00CC14CB"/>
    <w:rsid w:val="00CC1845"/>
    <w:rsid w:val="00CC1B29"/>
    <w:rsid w:val="00CC475F"/>
    <w:rsid w:val="00CC4FE0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51C3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F0BD5"/>
    <w:rsid w:val="00CF4BDA"/>
    <w:rsid w:val="00CF5168"/>
    <w:rsid w:val="00CF62BB"/>
    <w:rsid w:val="00CF7357"/>
    <w:rsid w:val="00CF7811"/>
    <w:rsid w:val="00D0140B"/>
    <w:rsid w:val="00D020D2"/>
    <w:rsid w:val="00D0291E"/>
    <w:rsid w:val="00D04562"/>
    <w:rsid w:val="00D045B1"/>
    <w:rsid w:val="00D051A3"/>
    <w:rsid w:val="00D0592B"/>
    <w:rsid w:val="00D12684"/>
    <w:rsid w:val="00D12D35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43A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DEF"/>
    <w:rsid w:val="00D55157"/>
    <w:rsid w:val="00D55E8E"/>
    <w:rsid w:val="00D55F02"/>
    <w:rsid w:val="00D55F97"/>
    <w:rsid w:val="00D56017"/>
    <w:rsid w:val="00D56B7C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495E"/>
    <w:rsid w:val="00D9074A"/>
    <w:rsid w:val="00D9097D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F0C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6190"/>
    <w:rsid w:val="00DC67AC"/>
    <w:rsid w:val="00DC6D5F"/>
    <w:rsid w:val="00DC7146"/>
    <w:rsid w:val="00DC7503"/>
    <w:rsid w:val="00DC7B6E"/>
    <w:rsid w:val="00DD0B00"/>
    <w:rsid w:val="00DD350D"/>
    <w:rsid w:val="00DD3B19"/>
    <w:rsid w:val="00DD4216"/>
    <w:rsid w:val="00DD4F6E"/>
    <w:rsid w:val="00DD5046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5CD"/>
    <w:rsid w:val="00DE7727"/>
    <w:rsid w:val="00DE7D8F"/>
    <w:rsid w:val="00DF0337"/>
    <w:rsid w:val="00DF1383"/>
    <w:rsid w:val="00DF2A1A"/>
    <w:rsid w:val="00DF4239"/>
    <w:rsid w:val="00DF50B0"/>
    <w:rsid w:val="00E0095F"/>
    <w:rsid w:val="00E028EE"/>
    <w:rsid w:val="00E03A59"/>
    <w:rsid w:val="00E03A6C"/>
    <w:rsid w:val="00E03EB1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214EB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24CC"/>
    <w:rsid w:val="00E32B1C"/>
    <w:rsid w:val="00E34407"/>
    <w:rsid w:val="00E3467F"/>
    <w:rsid w:val="00E413B8"/>
    <w:rsid w:val="00E41CD1"/>
    <w:rsid w:val="00E42AC9"/>
    <w:rsid w:val="00E4440F"/>
    <w:rsid w:val="00E454D5"/>
    <w:rsid w:val="00E45BFD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0B85"/>
    <w:rsid w:val="00E61597"/>
    <w:rsid w:val="00E62133"/>
    <w:rsid w:val="00E622F6"/>
    <w:rsid w:val="00E628BD"/>
    <w:rsid w:val="00E643A6"/>
    <w:rsid w:val="00E655FF"/>
    <w:rsid w:val="00E65A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471F"/>
    <w:rsid w:val="00E750C3"/>
    <w:rsid w:val="00E7553B"/>
    <w:rsid w:val="00E75864"/>
    <w:rsid w:val="00E764E6"/>
    <w:rsid w:val="00E76737"/>
    <w:rsid w:val="00E770A4"/>
    <w:rsid w:val="00E7773E"/>
    <w:rsid w:val="00E80493"/>
    <w:rsid w:val="00E80FB6"/>
    <w:rsid w:val="00E82653"/>
    <w:rsid w:val="00E836AC"/>
    <w:rsid w:val="00E84310"/>
    <w:rsid w:val="00E855A7"/>
    <w:rsid w:val="00E85C54"/>
    <w:rsid w:val="00E86376"/>
    <w:rsid w:val="00E86828"/>
    <w:rsid w:val="00E86925"/>
    <w:rsid w:val="00E87423"/>
    <w:rsid w:val="00E901C9"/>
    <w:rsid w:val="00E91C6C"/>
    <w:rsid w:val="00E922A3"/>
    <w:rsid w:val="00E9276F"/>
    <w:rsid w:val="00E955F1"/>
    <w:rsid w:val="00E9713D"/>
    <w:rsid w:val="00E973A9"/>
    <w:rsid w:val="00EA152F"/>
    <w:rsid w:val="00EA1FBE"/>
    <w:rsid w:val="00EA251F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3290"/>
    <w:rsid w:val="00EC355E"/>
    <w:rsid w:val="00EC4533"/>
    <w:rsid w:val="00EC586C"/>
    <w:rsid w:val="00EC7C1B"/>
    <w:rsid w:val="00ED00C2"/>
    <w:rsid w:val="00ED10E9"/>
    <w:rsid w:val="00ED17A9"/>
    <w:rsid w:val="00ED58D4"/>
    <w:rsid w:val="00ED5D30"/>
    <w:rsid w:val="00EE1449"/>
    <w:rsid w:val="00EE21FF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3D05"/>
    <w:rsid w:val="00EF4764"/>
    <w:rsid w:val="00EF63F4"/>
    <w:rsid w:val="00EF74E7"/>
    <w:rsid w:val="00F0018C"/>
    <w:rsid w:val="00F008A4"/>
    <w:rsid w:val="00F00AA8"/>
    <w:rsid w:val="00F0378D"/>
    <w:rsid w:val="00F03B6D"/>
    <w:rsid w:val="00F04AE3"/>
    <w:rsid w:val="00F076F4"/>
    <w:rsid w:val="00F10B16"/>
    <w:rsid w:val="00F12DAD"/>
    <w:rsid w:val="00F136F7"/>
    <w:rsid w:val="00F1450A"/>
    <w:rsid w:val="00F15201"/>
    <w:rsid w:val="00F15345"/>
    <w:rsid w:val="00F15486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5519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6A7"/>
    <w:rsid w:val="00F64EDF"/>
    <w:rsid w:val="00F67AA6"/>
    <w:rsid w:val="00F70C58"/>
    <w:rsid w:val="00F7148A"/>
    <w:rsid w:val="00F717A0"/>
    <w:rsid w:val="00F72697"/>
    <w:rsid w:val="00F73CDD"/>
    <w:rsid w:val="00F73D02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C75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62B3"/>
    <w:rsid w:val="00FA65A1"/>
    <w:rsid w:val="00FA69E5"/>
    <w:rsid w:val="00FA7DC8"/>
    <w:rsid w:val="00FB075F"/>
    <w:rsid w:val="00FB0BAB"/>
    <w:rsid w:val="00FB0EC4"/>
    <w:rsid w:val="00FB11EF"/>
    <w:rsid w:val="00FB1BB8"/>
    <w:rsid w:val="00FB2853"/>
    <w:rsid w:val="00FB3C43"/>
    <w:rsid w:val="00FB3D40"/>
    <w:rsid w:val="00FB3FF4"/>
    <w:rsid w:val="00FB43B1"/>
    <w:rsid w:val="00FB4E84"/>
    <w:rsid w:val="00FB575F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5CDB"/>
    <w:rsid w:val="00FC7619"/>
    <w:rsid w:val="00FC7ABA"/>
    <w:rsid w:val="00FD09D6"/>
    <w:rsid w:val="00FD1E36"/>
    <w:rsid w:val="00FD2A85"/>
    <w:rsid w:val="00FD2EF1"/>
    <w:rsid w:val="00FD41F9"/>
    <w:rsid w:val="00FD46A2"/>
    <w:rsid w:val="00FE174A"/>
    <w:rsid w:val="00FE197B"/>
    <w:rsid w:val="00FE4872"/>
    <w:rsid w:val="00FE49B8"/>
    <w:rsid w:val="00FE536E"/>
    <w:rsid w:val="00FE55FE"/>
    <w:rsid w:val="00FE5FD7"/>
    <w:rsid w:val="00FE653B"/>
    <w:rsid w:val="00FE6FA6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60E81B-3547-4909-96D3-FC0E3E9B2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92A9B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rsid w:val="005126C2"/>
    <w:rPr>
      <w:rFonts w:eastAsia="宋体"/>
    </w:rPr>
  </w:style>
  <w:style w:type="character" w:customStyle="1" w:styleId="B2Char">
    <w:name w:val="B2 Char"/>
    <w:link w:val="B2"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high-light-bg4">
    <w:name w:val="high-light-bg4"/>
    <w:basedOn w:val="a3"/>
    <w:rsid w:val="006E5230"/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A01FB"/>
    <w:rPr>
      <w:rFonts w:ascii="Calibri" w:hAnsi="Calibri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275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0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5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062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692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1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247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24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19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2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41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4664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9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732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28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98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4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173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39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67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4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711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11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55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498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4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49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44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8918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30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44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0395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79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126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12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64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98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16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68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61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9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8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29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212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76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648883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7843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4306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4453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0781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4699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461341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7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6569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93F8DB-D276-47AF-BFA5-BCCD468E4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2643</TotalTime>
  <Pages>2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Huawei</cp:lastModifiedBy>
  <cp:revision>45</cp:revision>
  <cp:lastPrinted>2009-04-22T01:01:00Z</cp:lastPrinted>
  <dcterms:created xsi:type="dcterms:W3CDTF">2020-10-09T03:49:00Z</dcterms:created>
  <dcterms:modified xsi:type="dcterms:W3CDTF">2021-04-02T14:41:00Z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(3)2Uj5LdA/VjINkx/V65zelV0HzUqnAdLuk/Uo/Nxq+UcvzI0U7ffy6cVqLzCh1yC0uUQ7xuxD
9FnopRKACucWJ5DOYmtSzuqP0Y5wBFpd6L360Zan5btfAUXkkel5CXMWguiTIbsq1GWg/b7u
dwxQebrHEGQRjbDTAtC7KcBo+gLttKK4QHRL1UA3dX/czG5paZ23nQGAJBiDjxIDfx2JVx26
AqhJIU1aObGloMszCx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kt6ThNZF4V2vb7stIQZOOcXzu+WgfD3bcshhWYrMinm0F6GUIEYwyr
vSvYuZ4CTyK4Y1IyEY1sPOqsXpXnLvg8Wv5JmAUG3U53eXnkRK2Fp5hwmShKaZ7vBFdL8GWu
BxuZBarnJUetEu9JKhDpk2Hq5K9kSQpoX0GLK9qh5mHY1LDfzBX7fOpJYDKTAVDYhlBrM60W
hnXqVDzi9A0seC9DEIS6An+dM+y4IDveJVty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Eqwi/TPLRl/9CPpxUs2DzL99wIWZ8hF3tzt6
PmJH8HoP/NYLOq+C6co9rpOiocDAOeEy00gku27A+BeMC6PSLHg=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1617373574</vt:lpwstr>
  </property>
</Properties>
</file>